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rPr>
          <w:rFonts w:ascii="Arial" w:cs="Arial" w:eastAsia="Arial" w:hAnsi="Arial"/>
          <w:sz w:val="36"/>
          <w:szCs w:val="36"/>
        </w:rPr>
      </w:pPr>
      <w:r w:rsidDel="00000000" w:rsidR="00000000" w:rsidRPr="00000000">
        <w:rPr>
          <w:rFonts w:ascii="Arial" w:cs="Arial" w:eastAsia="Arial" w:hAnsi="Arial"/>
          <w:b w:val="1"/>
          <w:sz w:val="36"/>
          <w:szCs w:val="36"/>
          <w:rtl w:val="0"/>
        </w:rPr>
        <w:t xml:space="preserve">Order Schedule 19 (Scottish Law)</w:t>
      </w:r>
      <w:r w:rsidDel="00000000" w:rsidR="00000000" w:rsidRPr="00000000">
        <w:rPr>
          <w:rFonts w:ascii="Arial" w:cs="Arial" w:eastAsia="Arial" w:hAnsi="Arial"/>
          <w:sz w:val="36"/>
          <w:szCs w:val="36"/>
          <w:rtl w:val="0"/>
        </w:rPr>
        <w:t xml:space="preserve"> </w:t>
      </w:r>
    </w:p>
    <w:p w:rsidR="00000000" w:rsidDel="00000000" w:rsidP="00000000" w:rsidRDefault="00000000" w:rsidRPr="00000000" w14:paraId="00000003">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4">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Schedule 19 may be included to adapt the Core Terms and Schedules so that the Order Contract is under Scottish Law.</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Core Terms</w:t>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19, (Other people’s rights in this contract) – “Contract Rights of Third Parties Act (CRTPA)”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Contract (Third Party Rights) (Scotland) Act 2017 (CTPRSA)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CRTPA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CTPRSA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 (Resolving Disputes):</w:t>
      </w:r>
    </w:p>
    <w:p w:rsidR="00000000" w:rsidDel="00000000" w:rsidP="00000000" w:rsidRDefault="00000000" w:rsidRPr="00000000" w14:paraId="0000000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0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34.3  The term “Courts of England and Wales” shall be amended to read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 </w:t>
      </w:r>
      <w:r w:rsidDel="00000000" w:rsidR="00000000" w:rsidRPr="00000000">
        <w:rPr>
          <w:rtl w:val="0"/>
        </w:rPr>
      </w:r>
    </w:p>
    <w:p w:rsidR="00000000" w:rsidDel="00000000" w:rsidP="00000000" w:rsidRDefault="00000000" w:rsidRPr="00000000" w14:paraId="0000000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34.4 – Conduct of Arbitration. </w:t>
      </w:r>
    </w:p>
    <w:p w:rsidR="00000000" w:rsidDel="00000000" w:rsidP="00000000" w:rsidRDefault="00000000" w:rsidRPr="00000000" w14:paraId="0000000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under the London Court of International Arbitration rules current at the time of the Dispute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deleted.</w:t>
      </w:r>
    </w:p>
    <w:p w:rsidR="00000000" w:rsidDel="00000000" w:rsidP="00000000" w:rsidRDefault="00000000" w:rsidRPr="00000000" w14:paraId="0000000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seat or legal place of the arbitration shall be amended so that it takes place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Edinburgh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opposed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London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 the following wording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35 (Which Laws apply) – 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Joint Schedules</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 Schedule 1 – Definitions shall be amended as follows:</w:t>
      </w:r>
    </w:p>
    <w:p w:rsidR="00000000" w:rsidDel="00000000" w:rsidP="00000000" w:rsidRDefault="00000000" w:rsidRPr="00000000" w14:paraId="0000001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definition of “CRTPA” shall be replaced by “”CTPRSA” the Contract (Third Party Rights) (Scotland) Act 2017”.</w:t>
      </w:r>
    </w:p>
    <w:p w:rsidR="00000000" w:rsidDel="00000000" w:rsidP="00000000" w:rsidRDefault="00000000" w:rsidRPr="00000000" w14:paraId="0000001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“Dispute” the reference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the reference to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courts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“Insolvency Event”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“Assignation”.</w:t>
      </w:r>
      <w:r w:rsidDel="00000000" w:rsidR="00000000" w:rsidRPr="00000000">
        <w:rPr>
          <w:rtl w:val="0"/>
        </w:rPr>
      </w:r>
    </w:p>
    <w:p w:rsidR="00000000" w:rsidDel="00000000" w:rsidP="00000000" w:rsidRDefault="00000000" w:rsidRPr="00000000" w14:paraId="0000001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“Losses” the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with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“delict”.</w:t>
      </w:r>
      <w:r w:rsidDel="00000000" w:rsidR="00000000" w:rsidRPr="00000000">
        <w:rPr>
          <w:rtl w:val="0"/>
        </w:rPr>
      </w:r>
    </w:p>
    <w:p w:rsidR="00000000" w:rsidDel="00000000" w:rsidP="00000000" w:rsidRDefault="00000000" w:rsidRPr="00000000" w14:paraId="0000001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 (a) of the definition of “Intellectual Property Rights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“Know-How”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“trade secrets”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 to pre-existing know-how and trade secrets only</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“Working Day”: reference to “England and Wales” replaced by “Scotland”</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Order  Guarantee is selected, the following provisions of Joint Schedule 8 – Guarantee shall be amended as follows: </w:t>
      </w:r>
    </w:p>
    <w:p w:rsidR="00000000" w:rsidDel="00000000" w:rsidP="00000000" w:rsidRDefault="00000000" w:rsidRPr="00000000" w14:paraId="0000001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Annex 1 – Form of Guarantee WHEREAS (B) “deed” replaced by “contract”</w:t>
      </w:r>
    </w:p>
    <w:p w:rsidR="00000000" w:rsidDel="00000000" w:rsidP="00000000" w:rsidRDefault="00000000" w:rsidRPr="00000000" w14:paraId="0000001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“deed of Guarantee” merely express as “Guarantee” </w:t>
      </w:r>
    </w:p>
    <w:p w:rsidR="00000000" w:rsidDel="00000000" w:rsidP="00000000" w:rsidRDefault="00000000" w:rsidRPr="00000000" w14:paraId="0000001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4.1 Delete references to “England and Wales” when referring to addresses.</w:t>
      </w:r>
    </w:p>
    <w:p w:rsidR="00000000" w:rsidDel="00000000" w:rsidP="00000000" w:rsidRDefault="00000000" w:rsidRPr="00000000" w14:paraId="0000001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12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amended to “assignation”.</w:t>
      </w:r>
    </w:p>
    <w:p w:rsidR="00000000" w:rsidDel="00000000" w:rsidP="00000000" w:rsidRDefault="00000000" w:rsidRPr="00000000" w14:paraId="0000001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14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Contract (Rights of Third Parties) Act 1999</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Contract (Third Party Rights) (Scotland) Act 2017</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16 Governing Law (add “and Jurisdiction”).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England”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“Scottish”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England and Wales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Alter execution strip to read as follows: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16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“IN WITNESS WHEREOF these presents consisting of this page and the [ ] preceding pages are executed in duplicate as follows: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SIGNATURE: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Name: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Position:</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Place of signing:</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Date: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name: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address:”</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Order Schedules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Insert any amendments to the Order schedules where Scottish Law applies]</w:t>
      </w:r>
    </w:p>
    <w:p w:rsidR="00000000" w:rsidDel="00000000" w:rsidP="00000000" w:rsidRDefault="00000000" w:rsidRPr="00000000" w14:paraId="0000002C">
      <w:pPr>
        <w:rPr>
          <w:smallCaps w:val="1"/>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References to Legislation</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legislation applicable to England and Wales only is expressly mentioned in this Order Contract it shall have the effect of substituting the equivalent legislation applicable in Scotland.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RM6219 Learning and Training</w:t>
    </w:r>
  </w:p>
  <w:p w:rsidR="00000000" w:rsidDel="00000000" w:rsidP="00000000" w:rsidRDefault="00000000" w:rsidRPr="00000000" w14:paraId="00000039">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tabs>
        <w:tab w:val="center" w:pos="4513"/>
        <w:tab w:val="right" w:pos="9026"/>
      </w:tabs>
      <w:spacing w:after="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19 (Scottish Law)</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i w:val="0"/>
        <w:smallCaps w:val="0"/>
        <w:strike w:val="0"/>
        <w:color w:val="000000"/>
        <w:sz w:val="20"/>
        <w:szCs w:val="20"/>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qsemxqyKwdrP7Oe/VQKwFJJK7w==">AMUW2mWhmJQQuI5aIAlZLgpPhHebzXTEsGyukDjKmeRSlPQAfMvYW3vOYfRqjMiGpm53d5uIQ0GsI+Bke/pU01dGxcFgXiE50a72HhP9G3HOCc6xbbtKYVinADP63iOrRixRxCKd0JIE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2019-04-10T22:57:00Z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